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rPr>
          <w:rFonts w:ascii="仿宋_GB2312" w:hAnsi="微软雅黑" w:eastAsia="仿宋_GB2312"/>
          <w:b/>
          <w:color w:val="323232"/>
          <w:kern w:val="0"/>
          <w:sz w:val="28"/>
          <w:szCs w:val="28"/>
        </w:rPr>
      </w:pPr>
      <w:r>
        <w:rPr>
          <w:rFonts w:hint="eastAsia" w:ascii="仿宋_GB2312" w:hAnsi="微软雅黑" w:eastAsia="仿宋_GB2312"/>
          <w:b/>
          <w:color w:val="323232"/>
          <w:kern w:val="0"/>
          <w:sz w:val="28"/>
          <w:szCs w:val="28"/>
        </w:rPr>
        <w:t>附件3 ：</w:t>
      </w: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附：华中农业大学教师岗位聘任中期评估表</w:t>
      </w:r>
    </w:p>
    <w:p>
      <w:pPr>
        <w:spacing w:afterLines="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黑体" w:eastAsia="黑体" w:cs="Times New Roman"/>
          <w:sz w:val="24"/>
          <w:szCs w:val="24"/>
        </w:rPr>
        <w:t>学院</w:t>
      </w:r>
      <w:r>
        <w:rPr>
          <w:rFonts w:ascii="Times New Roman" w:hAnsi="Times New Roman" w:eastAsia="仿宋_GB2312" w:cs="Times New Roman"/>
          <w:sz w:val="24"/>
          <w:szCs w:val="24"/>
        </w:rPr>
        <w:t>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外国语学院</w:t>
      </w:r>
    </w:p>
    <w:tbl>
      <w:tblPr>
        <w:tblStyle w:val="7"/>
        <w:tblW w:w="14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55"/>
        <w:gridCol w:w="963"/>
        <w:gridCol w:w="1276"/>
        <w:gridCol w:w="1559"/>
        <w:gridCol w:w="1843"/>
        <w:gridCol w:w="226"/>
        <w:gridCol w:w="2750"/>
        <w:gridCol w:w="1135"/>
        <w:gridCol w:w="70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姚孝军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四级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外国语言文学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自我评估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项目</w:t>
            </w:r>
          </w:p>
        </w:tc>
        <w:tc>
          <w:tcPr>
            <w:tcW w:w="5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3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中期完成情况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存在问题与改进计划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学风与职业道德建设</w:t>
            </w:r>
          </w:p>
        </w:tc>
        <w:tc>
          <w:tcPr>
            <w:tcW w:w="5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自觉践行教师职业道德规范，遵守学校规章制度，维护学校声誉</w:t>
            </w:r>
          </w:p>
        </w:tc>
        <w:tc>
          <w:tcPr>
            <w:tcW w:w="3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完成，能够坚持良好的学风和职业道德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进一步加强学习，更加严格要求自己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学生教育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管理</w:t>
            </w:r>
          </w:p>
        </w:tc>
        <w:tc>
          <w:tcPr>
            <w:tcW w:w="5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关心关爱学生，积极开展学生的思想政治教育，帮助学生树立正确的世界观、人生观和价值观</w:t>
            </w:r>
          </w:p>
        </w:tc>
        <w:tc>
          <w:tcPr>
            <w:tcW w:w="3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完成，能够认真教书育人，关爱学生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进一步加强与学生交流沟通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教学工作</w:t>
            </w:r>
          </w:p>
        </w:tc>
        <w:tc>
          <w:tcPr>
            <w:tcW w:w="5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每年至少独立系统地主讲二门课程，且不少于192学时，教学效果良好</w:t>
            </w:r>
          </w:p>
        </w:tc>
        <w:tc>
          <w:tcPr>
            <w:tcW w:w="3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完成，主动承担本科生课程，本科生课堂教学工作量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288学时/年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加强教学改革，进一步提高教学质量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人才培养</w:t>
            </w:r>
          </w:p>
        </w:tc>
        <w:tc>
          <w:tcPr>
            <w:tcW w:w="5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制定本科专业发展规划和培养计划，每年指导2-3名本科生毕业论文</w:t>
            </w:r>
          </w:p>
        </w:tc>
        <w:tc>
          <w:tcPr>
            <w:tcW w:w="3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完成，积极参与人才培养工作，指导毕业论文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不断完善专业培养方案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科学研究</w:t>
            </w:r>
          </w:p>
        </w:tc>
        <w:tc>
          <w:tcPr>
            <w:tcW w:w="5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主持省部级及以上教学科研项目1项，年均以第一作者发表人事处认可的收录期刊论文至少1篇</w:t>
            </w:r>
          </w:p>
        </w:tc>
        <w:tc>
          <w:tcPr>
            <w:tcW w:w="3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部分完成，发表一篇外语类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C刊论文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在科研上继续加大投入，争取更多产出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学科与人才团队建设</w:t>
            </w:r>
          </w:p>
        </w:tc>
        <w:tc>
          <w:tcPr>
            <w:tcW w:w="5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负责本学科专业的建设与发展，指导教育教学改革、实验室建设等。有计划地指导培养1名青年教师，帮助青年教师拟订研究方向，开展科学研究，提升教学水平。聘期内至少推荐1名优秀人才来学院应聘。</w:t>
            </w:r>
          </w:p>
        </w:tc>
        <w:tc>
          <w:tcPr>
            <w:tcW w:w="3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完成，采取了有效措施加强学科建设和人才队伍及团队建设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进一步加强团队建设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社会服务与公共服务</w:t>
            </w:r>
          </w:p>
        </w:tc>
        <w:tc>
          <w:tcPr>
            <w:tcW w:w="5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完成学院安排的教学、科研和其他工作</w:t>
            </w:r>
          </w:p>
        </w:tc>
        <w:tc>
          <w:tcPr>
            <w:tcW w:w="3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完成，积极完成学校和学院安排的各项工作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各级单位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5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系（教研室）</w:t>
            </w:r>
          </w:p>
        </w:tc>
        <w:tc>
          <w:tcPr>
            <w:tcW w:w="3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学院（部）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评估委员会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评估意见</w:t>
            </w:r>
          </w:p>
        </w:tc>
        <w:tc>
          <w:tcPr>
            <w:tcW w:w="5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后期工作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建议</w:t>
            </w:r>
          </w:p>
        </w:tc>
        <w:tc>
          <w:tcPr>
            <w:tcW w:w="5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负责人签名单位盖章</w:t>
            </w:r>
          </w:p>
        </w:tc>
        <w:tc>
          <w:tcPr>
            <w:tcW w:w="5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签名：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3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公章：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公章：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日期：</w:t>
            </w:r>
          </w:p>
        </w:tc>
      </w:tr>
    </w:tbl>
    <w:p>
      <w:pPr>
        <w:spacing w:line="360" w:lineRule="auto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>备注：表格需正反面打印</w:t>
      </w:r>
    </w:p>
    <w:sectPr>
      <w:footerReference r:id="rId3" w:type="default"/>
      <w:pgSz w:w="16838" w:h="11906" w:orient="landscape"/>
      <w:pgMar w:top="1418" w:right="1440" w:bottom="141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37802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64"/>
    <w:rsid w:val="00037AD9"/>
    <w:rsid w:val="000A3C90"/>
    <w:rsid w:val="00125DBE"/>
    <w:rsid w:val="001573FD"/>
    <w:rsid w:val="0017200E"/>
    <w:rsid w:val="00180D26"/>
    <w:rsid w:val="001E513A"/>
    <w:rsid w:val="001E60A3"/>
    <w:rsid w:val="002779B2"/>
    <w:rsid w:val="00292206"/>
    <w:rsid w:val="002D34D4"/>
    <w:rsid w:val="00321B4A"/>
    <w:rsid w:val="00331821"/>
    <w:rsid w:val="003D50D1"/>
    <w:rsid w:val="00421F39"/>
    <w:rsid w:val="00433C83"/>
    <w:rsid w:val="0044506D"/>
    <w:rsid w:val="00487A2D"/>
    <w:rsid w:val="00496F64"/>
    <w:rsid w:val="00547F0C"/>
    <w:rsid w:val="00590B70"/>
    <w:rsid w:val="00603C90"/>
    <w:rsid w:val="00774F0F"/>
    <w:rsid w:val="007B2A92"/>
    <w:rsid w:val="00821B39"/>
    <w:rsid w:val="008303E2"/>
    <w:rsid w:val="00856629"/>
    <w:rsid w:val="00933682"/>
    <w:rsid w:val="009A56CD"/>
    <w:rsid w:val="009D1A32"/>
    <w:rsid w:val="009F13BA"/>
    <w:rsid w:val="00AD38D0"/>
    <w:rsid w:val="00B02D51"/>
    <w:rsid w:val="00B26EDE"/>
    <w:rsid w:val="00BB3324"/>
    <w:rsid w:val="00C007FE"/>
    <w:rsid w:val="00C47CEE"/>
    <w:rsid w:val="00CF7E55"/>
    <w:rsid w:val="00D06AEB"/>
    <w:rsid w:val="00D524F3"/>
    <w:rsid w:val="00D530FB"/>
    <w:rsid w:val="00D61A0D"/>
    <w:rsid w:val="00D638F3"/>
    <w:rsid w:val="00E72D4D"/>
    <w:rsid w:val="00EB1DBA"/>
    <w:rsid w:val="00F71C30"/>
    <w:rsid w:val="00FA6FA4"/>
    <w:rsid w:val="00FA7A28"/>
    <w:rsid w:val="0588280C"/>
    <w:rsid w:val="12D3646A"/>
    <w:rsid w:val="27885DD4"/>
    <w:rsid w:val="42A34B37"/>
    <w:rsid w:val="4BA26616"/>
    <w:rsid w:val="51F864EE"/>
    <w:rsid w:val="591C0D2E"/>
    <w:rsid w:val="61B16733"/>
    <w:rsid w:val="61FB7EC0"/>
    <w:rsid w:val="632246A4"/>
    <w:rsid w:val="65084FE5"/>
    <w:rsid w:val="6822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20BFE3-5FA6-41C8-8EEA-725E28D644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9</Pages>
  <Words>621</Words>
  <Characters>3545</Characters>
  <Lines>29</Lines>
  <Paragraphs>8</Paragraphs>
  <ScaleCrop>false</ScaleCrop>
  <LinksUpToDate>false</LinksUpToDate>
  <CharactersWithSpaces>4158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2017-04-21T01:32:00Z</dcterms:created>
  <dc:creator>Windows 用户</dc:creator>
  <cp:lastModifiedBy>Administrator</cp:lastModifiedBy>
  <cp:lastPrinted>2017-04-21T07:16:00Z</cp:lastPrinted>
  <dcterms:modified xsi:type="dcterms:W3CDTF">2017-04-27T08:12:08Z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